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092" w:rsidRPr="00DC5435" w:rsidRDefault="00B17092" w:rsidP="00B17092">
      <w:pPr>
        <w:widowControl w:val="0"/>
        <w:shd w:val="clear" w:color="auto" w:fill="FFFFFF"/>
        <w:tabs>
          <w:tab w:val="left" w:pos="0"/>
          <w:tab w:val="left" w:pos="6096"/>
        </w:tabs>
        <w:autoSpaceDE w:val="0"/>
        <w:autoSpaceDN w:val="0"/>
        <w:adjustRightInd w:val="0"/>
        <w:ind w:firstLine="5670"/>
        <w:jc w:val="both"/>
        <w:rPr>
          <w:bCs/>
          <w:sz w:val="28"/>
          <w:szCs w:val="28"/>
        </w:rPr>
      </w:pPr>
      <w:r w:rsidRPr="00DC5435">
        <w:rPr>
          <w:bCs/>
          <w:sz w:val="28"/>
          <w:szCs w:val="28"/>
        </w:rPr>
        <w:t xml:space="preserve">Приложение № 11 </w:t>
      </w:r>
    </w:p>
    <w:p w:rsidR="00B17092" w:rsidRPr="00DC5435" w:rsidRDefault="00B17092" w:rsidP="00B17092">
      <w:pPr>
        <w:widowControl w:val="0"/>
        <w:shd w:val="clear" w:color="auto" w:fill="FFFFFF"/>
        <w:tabs>
          <w:tab w:val="left" w:pos="0"/>
          <w:tab w:val="left" w:pos="5580"/>
        </w:tabs>
        <w:autoSpaceDE w:val="0"/>
        <w:autoSpaceDN w:val="0"/>
        <w:adjustRightInd w:val="0"/>
        <w:ind w:left="5580"/>
        <w:jc w:val="both"/>
        <w:rPr>
          <w:bCs/>
          <w:sz w:val="28"/>
          <w:szCs w:val="28"/>
        </w:rPr>
      </w:pPr>
      <w:r w:rsidRPr="00DC5435">
        <w:rPr>
          <w:bCs/>
          <w:sz w:val="28"/>
          <w:szCs w:val="28"/>
        </w:rPr>
        <w:tab/>
        <w:t>к Положению об учетной политике Управления Судебного департамента</w:t>
      </w:r>
      <w:r w:rsidRPr="00DC5435">
        <w:rPr>
          <w:bCs/>
          <w:sz w:val="28"/>
          <w:szCs w:val="28"/>
        </w:rPr>
        <w:tab/>
        <w:t>в Томской области</w:t>
      </w:r>
    </w:p>
    <w:p w:rsidR="00B17092" w:rsidRPr="00DC5435" w:rsidRDefault="00B17092" w:rsidP="00B17092">
      <w:pPr>
        <w:widowControl w:val="0"/>
        <w:shd w:val="clear" w:color="auto" w:fill="FFFFFF"/>
        <w:tabs>
          <w:tab w:val="left" w:pos="0"/>
          <w:tab w:val="left" w:pos="5580"/>
        </w:tabs>
        <w:autoSpaceDE w:val="0"/>
        <w:autoSpaceDN w:val="0"/>
        <w:adjustRightInd w:val="0"/>
        <w:ind w:left="5580"/>
        <w:jc w:val="both"/>
        <w:rPr>
          <w:b/>
          <w:bCs/>
          <w:sz w:val="28"/>
          <w:szCs w:val="28"/>
        </w:rPr>
      </w:pPr>
    </w:p>
    <w:p w:rsidR="0061699E" w:rsidRPr="00DC5435" w:rsidRDefault="0061699E" w:rsidP="0061699E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DC5435">
        <w:rPr>
          <w:rFonts w:eastAsiaTheme="minorHAnsi"/>
          <w:b/>
          <w:bCs/>
          <w:sz w:val="28"/>
          <w:szCs w:val="28"/>
          <w:lang w:eastAsia="en-US"/>
        </w:rPr>
        <w:t>ПЕРЕЧЕНЬ</w:t>
      </w:r>
    </w:p>
    <w:p w:rsidR="0061699E" w:rsidRPr="00DC5435" w:rsidRDefault="0061699E" w:rsidP="0061699E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DC5435">
        <w:rPr>
          <w:rFonts w:eastAsiaTheme="minorHAnsi"/>
          <w:b/>
          <w:bCs/>
          <w:sz w:val="28"/>
          <w:szCs w:val="28"/>
          <w:lang w:eastAsia="en-US"/>
        </w:rPr>
        <w:t>РЕГИСТРОВ БУХГАЛТЕРСКОГО УЧЕТА</w:t>
      </w:r>
    </w:p>
    <w:p w:rsidR="0061699E" w:rsidRPr="00DC5435" w:rsidRDefault="0061699E" w:rsidP="0061699E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tbl>
      <w:tblPr>
        <w:tblW w:w="1050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116"/>
        <w:gridCol w:w="2712"/>
        <w:gridCol w:w="6046"/>
      </w:tblGrid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99E" w:rsidRPr="00DC5435" w:rsidRDefault="0061699E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№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proofErr w:type="gramEnd"/>
            <w:r w:rsidRPr="00DC5435">
              <w:rPr>
                <w:rFonts w:eastAsiaTheme="minorHAns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99E" w:rsidRPr="00DC5435" w:rsidRDefault="0061699E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Код формы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99E" w:rsidRPr="00DC5435" w:rsidRDefault="0061699E" w:rsidP="00DC543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Наименование регистра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99E" w:rsidRPr="00DC5435" w:rsidRDefault="0061699E" w:rsidP="00DC543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Периодичность формирования на бумажном носителе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9E" w:rsidRPr="00DC5435" w:rsidRDefault="0061699E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9E" w:rsidRPr="00DC5435" w:rsidRDefault="0061699E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5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0509215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9E" w:rsidRPr="00DC5435" w:rsidRDefault="0061699E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Инвентарная карточка учета нефинансовых активов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9E" w:rsidRPr="00DC5435" w:rsidRDefault="0061699E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При закрытии инвентарной карточки (выбытии инвентарного объекта),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9E" w:rsidRPr="00DC5435" w:rsidRDefault="0061699E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9E" w:rsidRPr="00DC5435" w:rsidRDefault="0061699E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6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0509216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9E" w:rsidRPr="00DC5435" w:rsidRDefault="0061699E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Инвентарная карточка группового учета нефинансовых активов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9E" w:rsidRPr="00DC5435" w:rsidRDefault="0061699E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При закрытии инвентарной карточки (выбытии инвентарного объекта),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DC5435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BE0C11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0504033</w:t>
            </w:r>
            <w:bookmarkStart w:id="0" w:name="_GoBack"/>
            <w:bookmarkEnd w:id="0"/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Опись инвентарных карточек по учету нефинансовых активов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Ежегодно,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9E" w:rsidRPr="00DC5435" w:rsidRDefault="00DC5435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4</w:t>
            </w:r>
            <w:r w:rsidR="0061699E"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9E" w:rsidRPr="00DC5435" w:rsidRDefault="0061699E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7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0509211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9E" w:rsidRPr="00DC5435" w:rsidRDefault="0061699E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Карточка капитальных вложений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9E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По мере необходимости, п</w:t>
            </w:r>
            <w:r w:rsidR="0061699E" w:rsidRPr="00DC5435">
              <w:rPr>
                <w:rFonts w:eastAsiaTheme="minorHAnsi"/>
                <w:sz w:val="28"/>
                <w:szCs w:val="28"/>
                <w:lang w:eastAsia="en-US"/>
              </w:rPr>
              <w:t>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DC5435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8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050921</w:t>
              </w:r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4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Карточка </w:t>
            </w:r>
            <w:r w:rsidR="00D5325E" w:rsidRPr="00DC5435">
              <w:rPr>
                <w:rFonts w:eastAsiaTheme="minorHAnsi"/>
                <w:sz w:val="28"/>
                <w:szCs w:val="28"/>
                <w:lang w:eastAsia="en-US"/>
              </w:rPr>
              <w:t>учета права пользования нефинансовым активом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По мере необходимости, п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DC5435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6</w:t>
            </w:r>
            <w:r w:rsidR="008C0D83"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9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0504034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Инвентарный список нефинансовых активов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По мере необходимости,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DC5435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7</w:t>
            </w:r>
            <w:r w:rsidR="008C0D83"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10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0504035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Оборотная ведомость по нефинансовым активам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По мере необходимости,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DC5435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8</w:t>
            </w:r>
            <w:r w:rsidR="008C0D83"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11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0504036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Оборотная ведомость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По мере необходимости,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DC5435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9</w:t>
            </w:r>
            <w:r w:rsidR="008C0D83"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12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0504041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Карточка количественно-суммового учета материальных ценностей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D5325E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По мере необходимости</w:t>
            </w:r>
            <w:r w:rsidR="008C0D83" w:rsidRPr="00DC5435">
              <w:rPr>
                <w:rFonts w:eastAsiaTheme="minorHAnsi"/>
                <w:sz w:val="28"/>
                <w:szCs w:val="28"/>
                <w:lang w:eastAsia="en-US"/>
              </w:rPr>
              <w:t>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DC5435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10</w:t>
            </w:r>
            <w:r w:rsidR="008C0D83"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13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0504043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Карточка учета материальных ценностей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BE0C11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По мере необходимости</w:t>
            </w:r>
            <w:r w:rsidR="008C0D83" w:rsidRPr="00DC5435">
              <w:rPr>
                <w:rFonts w:eastAsiaTheme="minorHAnsi"/>
                <w:sz w:val="28"/>
                <w:szCs w:val="28"/>
                <w:lang w:eastAsia="en-US"/>
              </w:rPr>
              <w:t>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DC5435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11</w:t>
            </w:r>
            <w:r w:rsidR="008C0D83"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14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0504045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Книга учета бланков строгой отчетности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1729C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По мере необходимости</w:t>
            </w:r>
            <w:r w:rsidR="008C0D83" w:rsidRPr="00DC5435">
              <w:rPr>
                <w:rFonts w:eastAsiaTheme="minorHAnsi"/>
                <w:sz w:val="28"/>
                <w:szCs w:val="28"/>
                <w:lang w:eastAsia="en-US"/>
              </w:rPr>
              <w:t>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й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15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0504051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Карточка учета средств и расчетов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По мере необходимости, по письменному запросу других участников фактов хозяйственной жизни, а также по требованию органов, осуществляющих контроль в 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</w:t>
            </w:r>
            <w:r w:rsidR="00DC5435" w:rsidRPr="00DC5435"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16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0504054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Многографная</w:t>
            </w:r>
            <w:proofErr w:type="spellEnd"/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 карточка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1729C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По мере необходимости</w:t>
            </w:r>
            <w:r w:rsidR="008C0D83" w:rsidRPr="00DC5435">
              <w:rPr>
                <w:rFonts w:eastAsiaTheme="minorHAnsi"/>
                <w:sz w:val="28"/>
                <w:szCs w:val="28"/>
                <w:lang w:eastAsia="en-US"/>
              </w:rPr>
              <w:t>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="00DC5435" w:rsidRPr="00DC5435">
              <w:rPr>
                <w:rFonts w:eastAsiaTheme="minorHAnsi"/>
                <w:sz w:val="28"/>
                <w:szCs w:val="28"/>
                <w:lang w:eastAsia="en-US"/>
              </w:rPr>
              <w:t>4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17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0504064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Журнал регистрации обязательств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Ежемесячно, 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="00DC5435" w:rsidRPr="00DC5435">
              <w:rPr>
                <w:rFonts w:eastAsiaTheme="minorHAnsi"/>
                <w:sz w:val="28"/>
                <w:szCs w:val="28"/>
                <w:lang w:eastAsia="en-US"/>
              </w:rPr>
              <w:t>5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18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0504071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Журнал операций по счету «Касса» № 1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Ежемесячно,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="00DC5435" w:rsidRPr="00DC5435">
              <w:rPr>
                <w:rFonts w:eastAsiaTheme="minorHAnsi"/>
                <w:sz w:val="28"/>
                <w:szCs w:val="28"/>
                <w:lang w:eastAsia="en-US"/>
              </w:rPr>
              <w:t>6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19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0504071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Журнал операций с безналичными денежными средствами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 № 2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Ежемесячно,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="00DC5435" w:rsidRPr="00DC5435">
              <w:rPr>
                <w:rFonts w:eastAsiaTheme="minorHAnsi"/>
                <w:sz w:val="28"/>
                <w:szCs w:val="28"/>
                <w:lang w:eastAsia="en-US"/>
              </w:rPr>
              <w:t>7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20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0504071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Журнал операций расчетов с подотчетными лицами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 № 3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Ежемесячно,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="00DC5435" w:rsidRPr="00DC5435">
              <w:rPr>
                <w:rFonts w:eastAsiaTheme="minorHAnsi"/>
                <w:sz w:val="28"/>
                <w:szCs w:val="28"/>
                <w:lang w:eastAsia="en-US"/>
              </w:rPr>
              <w:t>8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21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0504071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Журнал операций расчетов с поставщиками и подрядчиками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 № 4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Ежемесячно,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DC5435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19</w:t>
            </w:r>
            <w:r w:rsidR="008C0D83"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22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0504071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Журнал операций расчетов по оплате труда, денежному довольствию и стипендиям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 № 6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Ежемесячно,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2</w:t>
            </w:r>
            <w:r w:rsidR="00DC5435" w:rsidRPr="00DC5435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23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0504071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Журнал операций по 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выбытию и перемещению нефинансовых активов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 № 7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Ежемесячно, по письменному запросу других 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</w:t>
            </w:r>
            <w:r w:rsidR="00DC5435" w:rsidRPr="00DC5435"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24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0504071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Журнал операций расчетов с дебиторами по доходам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 № 5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Еже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квартально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2</w:t>
            </w:r>
            <w:r w:rsidR="00DC5435" w:rsidRPr="00DC5435">
              <w:rPr>
                <w:rFonts w:eastAsiaTheme="minorHAnsi"/>
                <w:sz w:val="28"/>
                <w:szCs w:val="28"/>
                <w:lang w:eastAsia="en-US"/>
              </w:rPr>
              <w:t>2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25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0504071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Журнал по прочим операциям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 (денежные документы) № 8 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Ежемесячно,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DC5435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23.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26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0504071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Журнал по прочим операциям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 (санкционирование расходов) № 8 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Еже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квартально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DC5435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24.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27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0504071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Журнал по прочим операциям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 (прочие) № 8 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Еже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квартально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2</w:t>
            </w:r>
            <w:r w:rsidR="00DC5435" w:rsidRPr="00DC5435">
              <w:rPr>
                <w:rFonts w:eastAsiaTheme="minorHAnsi"/>
                <w:sz w:val="28"/>
                <w:szCs w:val="28"/>
                <w:lang w:eastAsia="en-US"/>
              </w:rPr>
              <w:t>5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28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0504071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Журнал операций по исправлению ошибок прошлых лет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 № 9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По мере необходимости,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DC5435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26.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29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0504071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Журнал по 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централизованному снабжению№ 10 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Еже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квартально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DC5435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27.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30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0504071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Журнал операций 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№ 11 –ежемесячное пожизненное содержание 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Ежемесячно,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</w:t>
            </w:r>
            <w:r w:rsidR="00DC5435" w:rsidRPr="00DC5435">
              <w:rPr>
                <w:rFonts w:eastAsiaTheme="minorHAnsi"/>
                <w:sz w:val="28"/>
                <w:szCs w:val="28"/>
                <w:lang w:eastAsia="en-US"/>
              </w:rPr>
              <w:t>8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31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0504071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Журнал операций </w:t>
            </w:r>
            <w:proofErr w:type="spellStart"/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межотчетного</w:t>
            </w:r>
            <w:proofErr w:type="spellEnd"/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 периода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 № 12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По мере необходимости,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2</w:t>
            </w:r>
            <w:r w:rsidR="00DC5435" w:rsidRPr="00DC5435">
              <w:rPr>
                <w:rFonts w:eastAsiaTheme="minorHAnsi"/>
                <w:sz w:val="28"/>
                <w:szCs w:val="28"/>
                <w:lang w:eastAsia="en-US"/>
              </w:rPr>
              <w:t>9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32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0504071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Карточка учета лимитов бюджетных обязательств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Еже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квартально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DC5435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30</w:t>
            </w:r>
            <w:r w:rsidR="008C0D83"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33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0504072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Главная книга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Еже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годно (после завершения финансового года), 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DC5435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31</w:t>
            </w:r>
            <w:r w:rsidR="008C0D83"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34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0504086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Инвентаризационная опись (сличительная ведомость) бланков строгой отчетности и денежных документов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По результатам инвентаризации,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="00DC5435" w:rsidRPr="00DC5435">
              <w:rPr>
                <w:rFonts w:eastAsiaTheme="minorHAnsi"/>
                <w:sz w:val="28"/>
                <w:szCs w:val="28"/>
                <w:lang w:eastAsia="en-US"/>
              </w:rPr>
              <w:t>2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35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0504087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По результатам инвентаризации,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="00DC5435" w:rsidRPr="00DC5435"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36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0504088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Инвентаризационная опись наличных денежных средств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На дату инвентаризации,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="00DC5435" w:rsidRPr="00DC5435">
              <w:rPr>
                <w:rFonts w:eastAsiaTheme="minorHAnsi"/>
                <w:sz w:val="28"/>
                <w:szCs w:val="28"/>
                <w:lang w:eastAsia="en-US"/>
              </w:rPr>
              <w:t>4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37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0504089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Инвентаризационная опись расчетов с покупателями, 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поставщиками и прочими дебиторами и кредиторами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На дату инвентаризации, по письменному запросу других участников фактов хозяйственной жизни, а также по требованию 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3</w:t>
            </w:r>
            <w:r w:rsidR="00DC5435" w:rsidRPr="00DC5435">
              <w:rPr>
                <w:rFonts w:eastAsiaTheme="minorHAnsi"/>
                <w:sz w:val="28"/>
                <w:szCs w:val="28"/>
                <w:lang w:eastAsia="en-US"/>
              </w:rPr>
              <w:t>5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38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0504091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Инвентаризационная опись расчетов по поступлениям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На дату инвентаризации,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="00DC5435" w:rsidRPr="00DC5435">
              <w:rPr>
                <w:rFonts w:eastAsiaTheme="minorHAnsi"/>
                <w:sz w:val="28"/>
                <w:szCs w:val="28"/>
                <w:lang w:eastAsia="en-US"/>
              </w:rPr>
              <w:t>6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39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0504092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Ведомость расхождений по результатам инвентаризации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По результатам инвентаризации,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прокуратуры.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="00DC5435" w:rsidRPr="00DC5435">
              <w:rPr>
                <w:rFonts w:eastAsiaTheme="minorHAnsi"/>
                <w:sz w:val="28"/>
                <w:szCs w:val="28"/>
                <w:lang w:eastAsia="en-US"/>
              </w:rPr>
              <w:t>7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40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0504093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Журнал регистрации приходных и расходных кассовых ордеров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Еже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годно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="00DC5435" w:rsidRPr="00DC5435">
              <w:rPr>
                <w:rFonts w:eastAsiaTheme="minorHAnsi"/>
                <w:sz w:val="28"/>
                <w:szCs w:val="28"/>
                <w:lang w:eastAsia="en-US"/>
              </w:rPr>
              <w:t>8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41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0509213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Журнал операций по </w:t>
            </w:r>
            <w:proofErr w:type="spellStart"/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забалансовому</w:t>
            </w:r>
            <w:proofErr w:type="spellEnd"/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 счету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BE0C11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По мере необходимости, </w:t>
            </w:r>
            <w:r w:rsidR="008C0D83" w:rsidRPr="00DC5435">
              <w:rPr>
                <w:rFonts w:eastAsiaTheme="minorHAnsi"/>
                <w:sz w:val="28"/>
                <w:szCs w:val="28"/>
                <w:lang w:eastAsia="en-US"/>
              </w:rPr>
              <w:t>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="00DC5435" w:rsidRPr="00DC5435">
              <w:rPr>
                <w:rFonts w:eastAsiaTheme="minorHAnsi"/>
                <w:sz w:val="28"/>
                <w:szCs w:val="28"/>
                <w:lang w:eastAsia="en-US"/>
              </w:rPr>
              <w:t>9</w:t>
            </w: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hyperlink r:id="rId42" w:history="1">
              <w:r w:rsidRPr="00DC5435">
                <w:rPr>
                  <w:rFonts w:eastAsiaTheme="minorHAnsi"/>
                  <w:sz w:val="28"/>
                  <w:szCs w:val="28"/>
                  <w:lang w:eastAsia="en-US"/>
                </w:rPr>
                <w:t>0509213</w:t>
              </w:r>
            </w:hyperlink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Журнал операций по </w:t>
            </w:r>
            <w:proofErr w:type="spellStart"/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забалансовому</w:t>
            </w:r>
            <w:proofErr w:type="spellEnd"/>
            <w:r w:rsidRPr="00DC5435">
              <w:rPr>
                <w:rFonts w:eastAsiaTheme="minorHAnsi"/>
                <w:sz w:val="28"/>
                <w:szCs w:val="28"/>
                <w:lang w:eastAsia="en-US"/>
              </w:rPr>
              <w:t xml:space="preserve"> счету (исправление ошибок прошлых лет)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83" w:rsidRPr="00DC5435" w:rsidRDefault="008C0D83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По мере необходимости,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  <w:tr w:rsidR="00DC5435" w:rsidRPr="00DC5435" w:rsidTr="002511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435" w:rsidRPr="00DC5435" w:rsidRDefault="00DC5435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40.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435" w:rsidRPr="00DC5435" w:rsidRDefault="00DC5435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0509097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435" w:rsidRPr="00DC5435" w:rsidRDefault="00DC5435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Карточка учета имущества в личном пользовании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435" w:rsidRPr="00DC5435" w:rsidRDefault="00DC5435" w:rsidP="00DC54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C5435">
              <w:rPr>
                <w:rFonts w:eastAsiaTheme="minorHAnsi"/>
                <w:sz w:val="28"/>
                <w:szCs w:val="28"/>
                <w:lang w:eastAsia="en-US"/>
              </w:rPr>
              <w:t>По мере необходимости, по письменному запросу других участников фактов хозяйственной жизни, а также по требованию органов, осуществляющих контроль в соответствии с законодательством Российской Федерации, суда и прокуратуры</w:t>
            </w:r>
          </w:p>
        </w:tc>
      </w:tr>
    </w:tbl>
    <w:p w:rsidR="0061699E" w:rsidRPr="00DC5435" w:rsidRDefault="0061699E" w:rsidP="00DC5435">
      <w:pPr>
        <w:widowControl w:val="0"/>
        <w:shd w:val="clear" w:color="auto" w:fill="FFFFFF"/>
        <w:tabs>
          <w:tab w:val="left" w:pos="0"/>
          <w:tab w:val="left" w:pos="5580"/>
        </w:tabs>
        <w:autoSpaceDE w:val="0"/>
        <w:autoSpaceDN w:val="0"/>
        <w:adjustRightInd w:val="0"/>
        <w:ind w:left="5580"/>
        <w:jc w:val="both"/>
        <w:rPr>
          <w:b/>
          <w:bCs/>
          <w:sz w:val="28"/>
          <w:szCs w:val="28"/>
        </w:rPr>
      </w:pPr>
    </w:p>
    <w:p w:rsidR="00255B07" w:rsidRPr="00DC5435" w:rsidRDefault="000F66B0" w:rsidP="00DC5435">
      <w:pPr>
        <w:jc w:val="both"/>
      </w:pPr>
    </w:p>
    <w:sectPr w:rsidR="00255B07" w:rsidRPr="00DC5435" w:rsidSect="00B1709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04E"/>
    <w:rsid w:val="000F66B0"/>
    <w:rsid w:val="002511CC"/>
    <w:rsid w:val="004D3B45"/>
    <w:rsid w:val="005E3EA8"/>
    <w:rsid w:val="0061699E"/>
    <w:rsid w:val="0081729C"/>
    <w:rsid w:val="008A3332"/>
    <w:rsid w:val="008B0181"/>
    <w:rsid w:val="008C0D83"/>
    <w:rsid w:val="008E3322"/>
    <w:rsid w:val="00B17092"/>
    <w:rsid w:val="00BE0C11"/>
    <w:rsid w:val="00D5325E"/>
    <w:rsid w:val="00DC304E"/>
    <w:rsid w:val="00DC5435"/>
    <w:rsid w:val="00F302DD"/>
    <w:rsid w:val="00FD4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6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66B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6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66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5243&amp;dst=2246" TargetMode="External"/><Relationship Id="rId13" Type="http://schemas.openxmlformats.org/officeDocument/2006/relationships/hyperlink" Target="https://login.consultant.ru/link/?req=doc&amp;base=LAW&amp;n=362627&amp;dst=103293" TargetMode="External"/><Relationship Id="rId18" Type="http://schemas.openxmlformats.org/officeDocument/2006/relationships/hyperlink" Target="https://login.consultant.ru/link/?req=doc&amp;base=LAW&amp;n=362627&amp;dst=104247" TargetMode="External"/><Relationship Id="rId26" Type="http://schemas.openxmlformats.org/officeDocument/2006/relationships/hyperlink" Target="https://login.consultant.ru/link/?req=doc&amp;base=LAW&amp;n=362627&amp;dst=104247" TargetMode="External"/><Relationship Id="rId39" Type="http://schemas.openxmlformats.org/officeDocument/2006/relationships/hyperlink" Target="https://login.consultant.ru/link/?req=doc&amp;base=LAW&amp;n=362627&amp;dst=9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362627&amp;dst=104247" TargetMode="External"/><Relationship Id="rId34" Type="http://schemas.openxmlformats.org/officeDocument/2006/relationships/hyperlink" Target="https://login.consultant.ru/link/?req=doc&amp;base=LAW&amp;n=362627&amp;dst=104878" TargetMode="External"/><Relationship Id="rId42" Type="http://schemas.openxmlformats.org/officeDocument/2006/relationships/hyperlink" Target="https://login.consultant.ru/link/?req=doc&amp;base=LAW&amp;n=465243&amp;dst=101631" TargetMode="External"/><Relationship Id="rId7" Type="http://schemas.openxmlformats.org/officeDocument/2006/relationships/hyperlink" Target="https://login.consultant.ru/link/?req=doc&amp;base=LAW&amp;n=465243&amp;dst=2246" TargetMode="External"/><Relationship Id="rId12" Type="http://schemas.openxmlformats.org/officeDocument/2006/relationships/hyperlink" Target="https://login.consultant.ru/link/?req=doc&amp;base=LAW&amp;n=362627&amp;dst=103203" TargetMode="External"/><Relationship Id="rId17" Type="http://schemas.openxmlformats.org/officeDocument/2006/relationships/hyperlink" Target="https://login.consultant.ru/link/?req=doc&amp;base=LAW&amp;n=362627&amp;dst=104215" TargetMode="External"/><Relationship Id="rId25" Type="http://schemas.openxmlformats.org/officeDocument/2006/relationships/hyperlink" Target="https://login.consultant.ru/link/?req=doc&amp;base=LAW&amp;n=362627&amp;dst=104247" TargetMode="External"/><Relationship Id="rId33" Type="http://schemas.openxmlformats.org/officeDocument/2006/relationships/hyperlink" Target="https://login.consultant.ru/link/?req=doc&amp;base=LAW&amp;n=362627&amp;dst=104298" TargetMode="External"/><Relationship Id="rId38" Type="http://schemas.openxmlformats.org/officeDocument/2006/relationships/hyperlink" Target="https://login.consultant.ru/link/?req=doc&amp;base=LAW&amp;n=362627&amp;dst=105146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362627&amp;dst=103635" TargetMode="External"/><Relationship Id="rId20" Type="http://schemas.openxmlformats.org/officeDocument/2006/relationships/hyperlink" Target="https://login.consultant.ru/link/?req=doc&amp;base=LAW&amp;n=362627&amp;dst=104247" TargetMode="External"/><Relationship Id="rId29" Type="http://schemas.openxmlformats.org/officeDocument/2006/relationships/hyperlink" Target="https://login.consultant.ru/link/?req=doc&amp;base=LAW&amp;n=362627&amp;dst=104247" TargetMode="External"/><Relationship Id="rId41" Type="http://schemas.openxmlformats.org/officeDocument/2006/relationships/hyperlink" Target="https://login.consultant.ru/link/?req=doc&amp;base=LAW&amp;n=465243&amp;dst=10163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5243&amp;dst=7887" TargetMode="External"/><Relationship Id="rId11" Type="http://schemas.openxmlformats.org/officeDocument/2006/relationships/hyperlink" Target="https://login.consultant.ru/link/?req=doc&amp;base=LAW&amp;n=362627&amp;dst=102975" TargetMode="External"/><Relationship Id="rId24" Type="http://schemas.openxmlformats.org/officeDocument/2006/relationships/hyperlink" Target="https://login.consultant.ru/link/?req=doc&amp;base=LAW&amp;n=362627&amp;dst=104247" TargetMode="External"/><Relationship Id="rId32" Type="http://schemas.openxmlformats.org/officeDocument/2006/relationships/hyperlink" Target="https://login.consultant.ru/link/?req=doc&amp;base=LAW&amp;n=362627&amp;dst=104247" TargetMode="External"/><Relationship Id="rId37" Type="http://schemas.openxmlformats.org/officeDocument/2006/relationships/hyperlink" Target="https://login.consultant.ru/link/?req=doc&amp;base=LAW&amp;n=362627&amp;dst=105091" TargetMode="External"/><Relationship Id="rId40" Type="http://schemas.openxmlformats.org/officeDocument/2006/relationships/hyperlink" Target="https://login.consultant.ru/link/?req=doc&amp;base=LAW&amp;n=362627&amp;dst=1761" TargetMode="External"/><Relationship Id="rId5" Type="http://schemas.openxmlformats.org/officeDocument/2006/relationships/hyperlink" Target="https://login.consultant.ru/link/?req=doc&amp;base=LAW&amp;n=465243&amp;dst=7564" TargetMode="External"/><Relationship Id="rId15" Type="http://schemas.openxmlformats.org/officeDocument/2006/relationships/hyperlink" Target="https://login.consultant.ru/link/?req=doc&amp;base=LAW&amp;n=362627&amp;dst=103559" TargetMode="External"/><Relationship Id="rId23" Type="http://schemas.openxmlformats.org/officeDocument/2006/relationships/hyperlink" Target="https://login.consultant.ru/link/?req=doc&amp;base=LAW&amp;n=362627&amp;dst=104247" TargetMode="External"/><Relationship Id="rId28" Type="http://schemas.openxmlformats.org/officeDocument/2006/relationships/hyperlink" Target="https://login.consultant.ru/link/?req=doc&amp;base=LAW&amp;n=362627&amp;dst=104247" TargetMode="External"/><Relationship Id="rId36" Type="http://schemas.openxmlformats.org/officeDocument/2006/relationships/hyperlink" Target="https://login.consultant.ru/link/?req=doc&amp;base=LAW&amp;n=362627&amp;dst=105031" TargetMode="External"/><Relationship Id="rId10" Type="http://schemas.openxmlformats.org/officeDocument/2006/relationships/hyperlink" Target="https://login.consultant.ru/link/?req=doc&amp;base=LAW&amp;n=362627&amp;dst=102902" TargetMode="External"/><Relationship Id="rId19" Type="http://schemas.openxmlformats.org/officeDocument/2006/relationships/hyperlink" Target="https://login.consultant.ru/link/?req=doc&amp;base=LAW&amp;n=362627&amp;dst=104247" TargetMode="External"/><Relationship Id="rId31" Type="http://schemas.openxmlformats.org/officeDocument/2006/relationships/hyperlink" Target="https://login.consultant.ru/link/?req=doc&amp;base=LAW&amp;n=362627&amp;dst=104247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62627&amp;dst=102871" TargetMode="External"/><Relationship Id="rId14" Type="http://schemas.openxmlformats.org/officeDocument/2006/relationships/hyperlink" Target="https://login.consultant.ru/link/?req=doc&amp;base=LAW&amp;n=362627&amp;dst=103362" TargetMode="External"/><Relationship Id="rId22" Type="http://schemas.openxmlformats.org/officeDocument/2006/relationships/hyperlink" Target="https://login.consultant.ru/link/?req=doc&amp;base=LAW&amp;n=362627&amp;dst=104247" TargetMode="External"/><Relationship Id="rId27" Type="http://schemas.openxmlformats.org/officeDocument/2006/relationships/hyperlink" Target="https://login.consultant.ru/link/?req=doc&amp;base=LAW&amp;n=362627&amp;dst=104247" TargetMode="External"/><Relationship Id="rId30" Type="http://schemas.openxmlformats.org/officeDocument/2006/relationships/hyperlink" Target="https://login.consultant.ru/link/?req=doc&amp;base=LAW&amp;n=362627&amp;dst=104247" TargetMode="External"/><Relationship Id="rId35" Type="http://schemas.openxmlformats.org/officeDocument/2006/relationships/hyperlink" Target="https://login.consultant.ru/link/?req=doc&amp;base=LAW&amp;n=362627&amp;dst=10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</Pages>
  <Words>2222</Words>
  <Characters>12667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2024-06-27T07:55:00Z</cp:lastPrinted>
  <dcterms:created xsi:type="dcterms:W3CDTF">2024-06-27T03:19:00Z</dcterms:created>
  <dcterms:modified xsi:type="dcterms:W3CDTF">2024-06-27T07:55:00Z</dcterms:modified>
</cp:coreProperties>
</file>